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4D4" w:rsidRPr="007D6B95" w:rsidRDefault="001462D7" w:rsidP="004D2481">
      <w:pPr>
        <w:jc w:val="center"/>
        <w:rPr>
          <w:rFonts w:ascii="Times New Roman" w:hAnsi="Times New Roman" w:cs="Times New Roman"/>
          <w:b/>
          <w:sz w:val="24"/>
          <w:szCs w:val="24"/>
        </w:rPr>
      </w:pPr>
      <w:r w:rsidRPr="007D6B95">
        <w:rPr>
          <w:rFonts w:ascii="Times New Roman" w:hAnsi="Times New Roman" w:cs="Times New Roman"/>
          <w:b/>
          <w:sz w:val="24"/>
          <w:szCs w:val="24"/>
        </w:rPr>
        <w:t>Social Mobility &amp; Social Policy</w:t>
      </w:r>
    </w:p>
    <w:p w:rsidR="00C033F2" w:rsidRPr="007D6B95" w:rsidRDefault="005178C2" w:rsidP="009A2D12">
      <w:pPr>
        <w:spacing w:before="120" w:after="120" w:line="240" w:lineRule="auto"/>
        <w:ind w:firstLine="720"/>
        <w:rPr>
          <w:rFonts w:ascii="Times New Roman" w:hAnsi="Times New Roman" w:cs="Times New Roman"/>
          <w:sz w:val="24"/>
          <w:szCs w:val="24"/>
        </w:rPr>
      </w:pPr>
      <w:r w:rsidRPr="007D6B95">
        <w:rPr>
          <w:rFonts w:ascii="Times New Roman" w:hAnsi="Times New Roman" w:cs="Times New Roman"/>
          <w:sz w:val="24"/>
          <w:szCs w:val="24"/>
        </w:rPr>
        <w:t xml:space="preserve">Social mobility is </w:t>
      </w:r>
      <w:r w:rsidR="00DA74FB" w:rsidRPr="007D6B95">
        <w:rPr>
          <w:rFonts w:ascii="Times New Roman" w:hAnsi="Times New Roman" w:cs="Times New Roman"/>
          <w:sz w:val="24"/>
          <w:szCs w:val="24"/>
        </w:rPr>
        <w:t>the upward or downward movement</w:t>
      </w:r>
      <w:r w:rsidRPr="007D6B95">
        <w:rPr>
          <w:rFonts w:ascii="Times New Roman" w:hAnsi="Times New Roman" w:cs="Times New Roman"/>
          <w:sz w:val="24"/>
          <w:szCs w:val="24"/>
        </w:rPr>
        <w:t xml:space="preserve"> of individuals, families, </w:t>
      </w:r>
      <w:r w:rsidR="00C113D5" w:rsidRPr="007D6B95">
        <w:rPr>
          <w:rFonts w:ascii="Times New Roman" w:hAnsi="Times New Roman" w:cs="Times New Roman"/>
          <w:sz w:val="24"/>
          <w:szCs w:val="24"/>
        </w:rPr>
        <w:t xml:space="preserve">or </w:t>
      </w:r>
      <w:r w:rsidRPr="007D6B95">
        <w:rPr>
          <w:rFonts w:ascii="Times New Roman" w:hAnsi="Times New Roman" w:cs="Times New Roman"/>
          <w:sz w:val="24"/>
          <w:szCs w:val="24"/>
        </w:rPr>
        <w:t xml:space="preserve">households within </w:t>
      </w:r>
      <w:r w:rsidR="00C113D5" w:rsidRPr="007D6B95">
        <w:rPr>
          <w:rFonts w:ascii="Times New Roman" w:hAnsi="Times New Roman" w:cs="Times New Roman"/>
          <w:sz w:val="24"/>
          <w:szCs w:val="24"/>
        </w:rPr>
        <w:t>the</w:t>
      </w:r>
      <w:r w:rsidR="00315824" w:rsidRPr="007D6B95">
        <w:rPr>
          <w:rFonts w:ascii="Times New Roman" w:hAnsi="Times New Roman" w:cs="Times New Roman"/>
          <w:sz w:val="24"/>
          <w:szCs w:val="24"/>
        </w:rPr>
        <w:t xml:space="preserve"> social strata</w:t>
      </w:r>
      <w:r w:rsidR="00FD2F8C" w:rsidRPr="007D6B95">
        <w:rPr>
          <w:rFonts w:ascii="Times New Roman" w:hAnsi="Times New Roman" w:cs="Times New Roman"/>
          <w:sz w:val="24"/>
          <w:szCs w:val="24"/>
        </w:rPr>
        <w:t xml:space="preserve"> (</w:t>
      </w:r>
      <w:proofErr w:type="spellStart"/>
      <w:r w:rsidR="00FD2F8C" w:rsidRPr="007D6B95">
        <w:rPr>
          <w:rFonts w:ascii="Times New Roman" w:hAnsi="Times New Roman" w:cs="Times New Roman"/>
          <w:color w:val="222222"/>
          <w:sz w:val="24"/>
          <w:szCs w:val="24"/>
          <w:shd w:val="clear" w:color="auto" w:fill="FFFFFF"/>
        </w:rPr>
        <w:t>Shaefer</w:t>
      </w:r>
      <w:proofErr w:type="spellEnd"/>
      <w:r w:rsidR="00FD2F8C" w:rsidRPr="007D6B95">
        <w:rPr>
          <w:rFonts w:ascii="Times New Roman" w:hAnsi="Times New Roman" w:cs="Times New Roman"/>
          <w:color w:val="222222"/>
          <w:sz w:val="24"/>
          <w:szCs w:val="24"/>
          <w:shd w:val="clear" w:color="auto" w:fill="FFFFFF"/>
        </w:rPr>
        <w:t xml:space="preserve"> et al, 2015)</w:t>
      </w:r>
      <w:r w:rsidR="000F55AE" w:rsidRPr="007D6B95">
        <w:rPr>
          <w:rFonts w:ascii="Times New Roman" w:hAnsi="Times New Roman" w:cs="Times New Roman"/>
          <w:sz w:val="24"/>
          <w:szCs w:val="24"/>
        </w:rPr>
        <w:t xml:space="preserve">. It is a relative term, which </w:t>
      </w:r>
      <w:r w:rsidRPr="007D6B95">
        <w:rPr>
          <w:rFonts w:ascii="Times New Roman" w:hAnsi="Times New Roman" w:cs="Times New Roman"/>
          <w:sz w:val="24"/>
          <w:szCs w:val="24"/>
        </w:rPr>
        <w:t xml:space="preserve">means that </w:t>
      </w:r>
      <w:r w:rsidR="00403C23" w:rsidRPr="007D6B95">
        <w:rPr>
          <w:rFonts w:ascii="Times New Roman" w:hAnsi="Times New Roman" w:cs="Times New Roman"/>
          <w:sz w:val="24"/>
          <w:szCs w:val="24"/>
        </w:rPr>
        <w:t>the</w:t>
      </w:r>
      <w:r w:rsidR="00C75909" w:rsidRPr="007D6B95">
        <w:rPr>
          <w:rFonts w:ascii="Times New Roman" w:hAnsi="Times New Roman" w:cs="Times New Roman"/>
          <w:sz w:val="24"/>
          <w:szCs w:val="24"/>
        </w:rPr>
        <w:t xml:space="preserve"> position an individual or household occupies</w:t>
      </w:r>
      <w:r w:rsidR="009F7A95" w:rsidRPr="007D6B95">
        <w:rPr>
          <w:rFonts w:ascii="Times New Roman" w:hAnsi="Times New Roman" w:cs="Times New Roman"/>
          <w:sz w:val="24"/>
          <w:szCs w:val="24"/>
        </w:rPr>
        <w:t xml:space="preserve"> in the society</w:t>
      </w:r>
      <w:r w:rsidR="00C75909" w:rsidRPr="007D6B95">
        <w:rPr>
          <w:rFonts w:ascii="Times New Roman" w:hAnsi="Times New Roman" w:cs="Times New Roman"/>
          <w:sz w:val="24"/>
          <w:szCs w:val="24"/>
        </w:rPr>
        <w:t xml:space="preserve"> depends upon various factors such as </w:t>
      </w:r>
      <w:r w:rsidR="00E32517" w:rsidRPr="007D6B95">
        <w:rPr>
          <w:rFonts w:ascii="Times New Roman" w:hAnsi="Times New Roman" w:cs="Times New Roman"/>
          <w:sz w:val="24"/>
          <w:szCs w:val="24"/>
        </w:rPr>
        <w:t xml:space="preserve">the level of </w:t>
      </w:r>
      <w:r w:rsidR="00C75909" w:rsidRPr="007D6B95">
        <w:rPr>
          <w:rFonts w:ascii="Times New Roman" w:hAnsi="Times New Roman" w:cs="Times New Roman"/>
          <w:sz w:val="24"/>
          <w:szCs w:val="24"/>
        </w:rPr>
        <w:t xml:space="preserve">education, income, age, gender and so on. </w:t>
      </w:r>
      <w:r w:rsidR="007F2903" w:rsidRPr="007D6B95">
        <w:rPr>
          <w:rFonts w:ascii="Times New Roman" w:hAnsi="Times New Roman" w:cs="Times New Roman"/>
          <w:sz w:val="24"/>
          <w:szCs w:val="24"/>
        </w:rPr>
        <w:t xml:space="preserve">This paper reflects on multiple perspectives on how people </w:t>
      </w:r>
      <w:r w:rsidR="00C033F2" w:rsidRPr="007D6B95">
        <w:rPr>
          <w:rFonts w:ascii="Times New Roman" w:hAnsi="Times New Roman" w:cs="Times New Roman"/>
          <w:sz w:val="24"/>
          <w:szCs w:val="24"/>
        </w:rPr>
        <w:t xml:space="preserve">move </w:t>
      </w:r>
      <w:r w:rsidR="007F2903" w:rsidRPr="007D6B95">
        <w:rPr>
          <w:rFonts w:ascii="Times New Roman" w:hAnsi="Times New Roman" w:cs="Times New Roman"/>
          <w:sz w:val="24"/>
          <w:szCs w:val="24"/>
        </w:rPr>
        <w:t>from</w:t>
      </w:r>
      <w:r w:rsidR="00442674" w:rsidRPr="007D6B95">
        <w:rPr>
          <w:rFonts w:ascii="Times New Roman" w:hAnsi="Times New Roman" w:cs="Times New Roman"/>
          <w:sz w:val="24"/>
          <w:szCs w:val="24"/>
        </w:rPr>
        <w:t xml:space="preserve"> one</w:t>
      </w:r>
      <w:r w:rsidR="007F2903" w:rsidRPr="007D6B95">
        <w:rPr>
          <w:rFonts w:ascii="Times New Roman" w:hAnsi="Times New Roman" w:cs="Times New Roman"/>
          <w:sz w:val="24"/>
          <w:szCs w:val="24"/>
        </w:rPr>
        <w:t xml:space="preserve"> social class to the other. The reflection is generally comparative as it focuses more on</w:t>
      </w:r>
      <w:r w:rsidR="00C033F2" w:rsidRPr="007D6B95">
        <w:rPr>
          <w:rFonts w:ascii="Times New Roman" w:hAnsi="Times New Roman" w:cs="Times New Roman"/>
          <w:sz w:val="24"/>
          <w:szCs w:val="24"/>
        </w:rPr>
        <w:t xml:space="preserve"> families, households,</w:t>
      </w:r>
      <w:r w:rsidR="007F2903" w:rsidRPr="007D6B95">
        <w:rPr>
          <w:rFonts w:ascii="Times New Roman" w:hAnsi="Times New Roman" w:cs="Times New Roman"/>
          <w:sz w:val="24"/>
          <w:szCs w:val="24"/>
        </w:rPr>
        <w:t xml:space="preserve"> and larger social structures </w:t>
      </w:r>
      <w:r w:rsidR="00C033F2" w:rsidRPr="007D6B95">
        <w:rPr>
          <w:rFonts w:ascii="Times New Roman" w:hAnsi="Times New Roman" w:cs="Times New Roman"/>
          <w:sz w:val="24"/>
          <w:szCs w:val="24"/>
        </w:rPr>
        <w:t xml:space="preserve">and how </w:t>
      </w:r>
      <w:r w:rsidR="00DF3DED" w:rsidRPr="007D6B95">
        <w:rPr>
          <w:rFonts w:ascii="Times New Roman" w:hAnsi="Times New Roman" w:cs="Times New Roman"/>
          <w:sz w:val="24"/>
          <w:szCs w:val="24"/>
        </w:rPr>
        <w:t xml:space="preserve">social </w:t>
      </w:r>
      <w:r w:rsidR="00C033F2" w:rsidRPr="007D6B95">
        <w:rPr>
          <w:rFonts w:ascii="Times New Roman" w:hAnsi="Times New Roman" w:cs="Times New Roman"/>
          <w:sz w:val="24"/>
          <w:szCs w:val="24"/>
        </w:rPr>
        <w:t>stratification really occurs.</w:t>
      </w:r>
    </w:p>
    <w:p w:rsidR="002C3AD2" w:rsidRPr="007D6B95" w:rsidRDefault="005B5512" w:rsidP="009A2D12">
      <w:pPr>
        <w:spacing w:before="120" w:after="120" w:line="240" w:lineRule="auto"/>
        <w:ind w:firstLine="720"/>
        <w:rPr>
          <w:rFonts w:ascii="Times New Roman" w:hAnsi="Times New Roman" w:cs="Times New Roman"/>
          <w:sz w:val="24"/>
          <w:szCs w:val="24"/>
        </w:rPr>
      </w:pPr>
      <w:r w:rsidRPr="007D6B95">
        <w:rPr>
          <w:rFonts w:ascii="Times New Roman" w:hAnsi="Times New Roman" w:cs="Times New Roman"/>
          <w:sz w:val="24"/>
          <w:szCs w:val="24"/>
        </w:rPr>
        <w:t xml:space="preserve">To begin with, it is important to understand that social class is a reality of social stratification. </w:t>
      </w:r>
      <w:r w:rsidR="002C3AD2" w:rsidRPr="007D6B95">
        <w:rPr>
          <w:rFonts w:ascii="Times New Roman" w:hAnsi="Times New Roman" w:cs="Times New Roman"/>
          <w:sz w:val="24"/>
          <w:szCs w:val="24"/>
        </w:rPr>
        <w:t>One aspect of social mobility that we need to look at is how people move from one social ladder to the next and in this sense, what is referred to as intergenerational mobility. With intergenerational mobility we need to consider, for example, Martha Johnson’s parents instead of just looking at what was happening to her. From the reading, Martha’s</w:t>
      </w:r>
      <w:r w:rsidR="00AC396A" w:rsidRPr="007D6B95">
        <w:rPr>
          <w:rFonts w:ascii="Times New Roman" w:hAnsi="Times New Roman" w:cs="Times New Roman"/>
          <w:sz w:val="24"/>
          <w:szCs w:val="24"/>
        </w:rPr>
        <w:t xml:space="preserve"> parents were</w:t>
      </w:r>
      <w:r w:rsidR="002C3AD2" w:rsidRPr="007D6B95">
        <w:rPr>
          <w:rFonts w:ascii="Times New Roman" w:hAnsi="Times New Roman" w:cs="Times New Roman"/>
          <w:sz w:val="24"/>
          <w:szCs w:val="24"/>
        </w:rPr>
        <w:t xml:space="preserve"> labourer</w:t>
      </w:r>
      <w:r w:rsidR="00AC396A" w:rsidRPr="007D6B95">
        <w:rPr>
          <w:rFonts w:ascii="Times New Roman" w:hAnsi="Times New Roman" w:cs="Times New Roman"/>
          <w:sz w:val="24"/>
          <w:szCs w:val="24"/>
        </w:rPr>
        <w:t>s</w:t>
      </w:r>
      <w:r w:rsidR="00525B86">
        <w:rPr>
          <w:rFonts w:ascii="Times New Roman" w:hAnsi="Times New Roman" w:cs="Times New Roman"/>
          <w:sz w:val="24"/>
          <w:szCs w:val="24"/>
        </w:rPr>
        <w:t xml:space="preserve"> in farms and, therefore, their family </w:t>
      </w:r>
      <w:r w:rsidR="00AC396A" w:rsidRPr="007D6B95">
        <w:rPr>
          <w:rFonts w:ascii="Times New Roman" w:hAnsi="Times New Roman" w:cs="Times New Roman"/>
          <w:sz w:val="24"/>
          <w:szCs w:val="24"/>
        </w:rPr>
        <w:t>fit</w:t>
      </w:r>
      <w:r w:rsidR="00525B86">
        <w:rPr>
          <w:rFonts w:ascii="Times New Roman" w:hAnsi="Times New Roman" w:cs="Times New Roman"/>
          <w:sz w:val="24"/>
          <w:szCs w:val="24"/>
        </w:rPr>
        <w:t>ted very</w:t>
      </w:r>
      <w:r w:rsidR="00AC396A" w:rsidRPr="007D6B95">
        <w:rPr>
          <w:rFonts w:ascii="Times New Roman" w:hAnsi="Times New Roman" w:cs="Times New Roman"/>
          <w:sz w:val="24"/>
          <w:szCs w:val="24"/>
        </w:rPr>
        <w:t xml:space="preserve"> well in a lower </w:t>
      </w:r>
      <w:r w:rsidR="00BF788A">
        <w:rPr>
          <w:rFonts w:ascii="Times New Roman" w:hAnsi="Times New Roman" w:cs="Times New Roman"/>
          <w:sz w:val="24"/>
          <w:szCs w:val="24"/>
        </w:rPr>
        <w:t xml:space="preserve">social </w:t>
      </w:r>
      <w:r w:rsidR="00AC396A" w:rsidRPr="007D6B95">
        <w:rPr>
          <w:rFonts w:ascii="Times New Roman" w:hAnsi="Times New Roman" w:cs="Times New Roman"/>
          <w:sz w:val="24"/>
          <w:szCs w:val="24"/>
        </w:rPr>
        <w:t xml:space="preserve">class. </w:t>
      </w:r>
      <w:r w:rsidR="00111F2E">
        <w:rPr>
          <w:rFonts w:ascii="Times New Roman" w:hAnsi="Times New Roman" w:cs="Times New Roman"/>
          <w:sz w:val="24"/>
          <w:szCs w:val="24"/>
        </w:rPr>
        <w:t>It is easy to recognize that</w:t>
      </w:r>
      <w:r w:rsidR="00AC396A" w:rsidRPr="007D6B95">
        <w:rPr>
          <w:rFonts w:ascii="Times New Roman" w:hAnsi="Times New Roman" w:cs="Times New Roman"/>
          <w:sz w:val="24"/>
          <w:szCs w:val="24"/>
        </w:rPr>
        <w:t xml:space="preserve"> across generations there </w:t>
      </w:r>
      <w:r w:rsidR="00111F2E">
        <w:rPr>
          <w:rFonts w:ascii="Times New Roman" w:hAnsi="Times New Roman" w:cs="Times New Roman"/>
          <w:sz w:val="24"/>
          <w:szCs w:val="24"/>
        </w:rPr>
        <w:t xml:space="preserve">hasn’t been any </w:t>
      </w:r>
      <w:r w:rsidR="00111F2E" w:rsidRPr="007D6B95">
        <w:rPr>
          <w:rFonts w:ascii="Times New Roman" w:hAnsi="Times New Roman" w:cs="Times New Roman"/>
          <w:sz w:val="24"/>
          <w:szCs w:val="24"/>
        </w:rPr>
        <w:t>change</w:t>
      </w:r>
      <w:r w:rsidR="00AC396A" w:rsidRPr="007D6B95">
        <w:rPr>
          <w:rFonts w:ascii="Times New Roman" w:hAnsi="Times New Roman" w:cs="Times New Roman"/>
          <w:sz w:val="24"/>
          <w:szCs w:val="24"/>
        </w:rPr>
        <w:t xml:space="preserve"> in their social group from a lower </w:t>
      </w:r>
      <w:r w:rsidR="00BF788A">
        <w:rPr>
          <w:rFonts w:ascii="Times New Roman" w:hAnsi="Times New Roman" w:cs="Times New Roman"/>
          <w:sz w:val="24"/>
          <w:szCs w:val="24"/>
        </w:rPr>
        <w:t xml:space="preserve">social </w:t>
      </w:r>
      <w:r w:rsidR="00AC396A" w:rsidRPr="007D6B95">
        <w:rPr>
          <w:rFonts w:ascii="Times New Roman" w:hAnsi="Times New Roman" w:cs="Times New Roman"/>
          <w:sz w:val="24"/>
          <w:szCs w:val="24"/>
        </w:rPr>
        <w:t xml:space="preserve">class to upper class. So, one of the key </w:t>
      </w:r>
      <w:r w:rsidR="00AE4457" w:rsidRPr="007D6B95">
        <w:rPr>
          <w:rFonts w:ascii="Times New Roman" w:hAnsi="Times New Roman" w:cs="Times New Roman"/>
          <w:sz w:val="24"/>
          <w:szCs w:val="24"/>
        </w:rPr>
        <w:t>ideas</w:t>
      </w:r>
      <w:r w:rsidR="00AC396A" w:rsidRPr="007D6B95">
        <w:rPr>
          <w:rFonts w:ascii="Times New Roman" w:hAnsi="Times New Roman" w:cs="Times New Roman"/>
          <w:sz w:val="24"/>
          <w:szCs w:val="24"/>
        </w:rPr>
        <w:t xml:space="preserve"> between </w:t>
      </w:r>
      <w:r w:rsidR="002542AA">
        <w:rPr>
          <w:rFonts w:ascii="Times New Roman" w:hAnsi="Times New Roman" w:cs="Times New Roman"/>
          <w:sz w:val="24"/>
          <w:szCs w:val="24"/>
        </w:rPr>
        <w:t>the two</w:t>
      </w:r>
      <w:r w:rsidR="00AC396A" w:rsidRPr="007D6B95">
        <w:rPr>
          <w:rFonts w:ascii="Times New Roman" w:hAnsi="Times New Roman" w:cs="Times New Roman"/>
          <w:sz w:val="24"/>
          <w:szCs w:val="24"/>
        </w:rPr>
        <w:t xml:space="preserve"> is that when we </w:t>
      </w:r>
      <w:r w:rsidR="008C76E5" w:rsidRPr="007D6B95">
        <w:rPr>
          <w:rFonts w:ascii="Times New Roman" w:hAnsi="Times New Roman" w:cs="Times New Roman"/>
          <w:sz w:val="24"/>
          <w:szCs w:val="24"/>
        </w:rPr>
        <w:t>reflect</w:t>
      </w:r>
      <w:r w:rsidR="008C76E5">
        <w:rPr>
          <w:rFonts w:ascii="Times New Roman" w:hAnsi="Times New Roman" w:cs="Times New Roman"/>
          <w:sz w:val="24"/>
          <w:szCs w:val="24"/>
        </w:rPr>
        <w:t xml:space="preserve"> on</w:t>
      </w:r>
      <w:r w:rsidR="00AC396A" w:rsidRPr="007D6B95">
        <w:rPr>
          <w:rFonts w:ascii="Times New Roman" w:hAnsi="Times New Roman" w:cs="Times New Roman"/>
          <w:sz w:val="24"/>
          <w:szCs w:val="24"/>
        </w:rPr>
        <w:t xml:space="preserve"> </w:t>
      </w:r>
      <w:proofErr w:type="spellStart"/>
      <w:r w:rsidR="00AC396A" w:rsidRPr="007D6B95">
        <w:rPr>
          <w:rFonts w:ascii="Times New Roman" w:hAnsi="Times New Roman" w:cs="Times New Roman"/>
          <w:sz w:val="24"/>
          <w:szCs w:val="24"/>
        </w:rPr>
        <w:t>intragenerational</w:t>
      </w:r>
      <w:proofErr w:type="spellEnd"/>
      <w:r w:rsidR="00AC396A" w:rsidRPr="007D6B95">
        <w:rPr>
          <w:rFonts w:ascii="Times New Roman" w:hAnsi="Times New Roman" w:cs="Times New Roman"/>
          <w:sz w:val="24"/>
          <w:szCs w:val="24"/>
        </w:rPr>
        <w:t xml:space="preserve"> mobility we are </w:t>
      </w:r>
      <w:r w:rsidR="00215475" w:rsidRPr="007D6B95">
        <w:rPr>
          <w:rFonts w:ascii="Times New Roman" w:hAnsi="Times New Roman" w:cs="Times New Roman"/>
          <w:sz w:val="24"/>
          <w:szCs w:val="24"/>
        </w:rPr>
        <w:t>bearing in mind</w:t>
      </w:r>
      <w:r w:rsidR="00AC396A" w:rsidRPr="007D6B95">
        <w:rPr>
          <w:rFonts w:ascii="Times New Roman" w:hAnsi="Times New Roman" w:cs="Times New Roman"/>
          <w:sz w:val="24"/>
          <w:szCs w:val="24"/>
        </w:rPr>
        <w:t xml:space="preserve"> social mobility change in a person’s own life time. </w:t>
      </w:r>
      <w:r w:rsidR="002C3AD2" w:rsidRPr="007D6B95">
        <w:rPr>
          <w:rFonts w:ascii="Times New Roman" w:hAnsi="Times New Roman" w:cs="Times New Roman"/>
          <w:sz w:val="24"/>
          <w:szCs w:val="24"/>
        </w:rPr>
        <w:t xml:space="preserve"> </w:t>
      </w:r>
      <w:r w:rsidR="00AC396A" w:rsidRPr="007D6B95">
        <w:rPr>
          <w:rFonts w:ascii="Times New Roman" w:hAnsi="Times New Roman" w:cs="Times New Roman"/>
          <w:sz w:val="24"/>
          <w:szCs w:val="24"/>
        </w:rPr>
        <w:t xml:space="preserve">While when we consider intergenerational mobility we are considering social mobility changes across generations. </w:t>
      </w:r>
    </w:p>
    <w:p w:rsidR="009D763A" w:rsidRPr="007D6B95" w:rsidRDefault="009D763A" w:rsidP="009A2D12">
      <w:pPr>
        <w:spacing w:before="120" w:after="120" w:line="240" w:lineRule="auto"/>
        <w:ind w:firstLine="720"/>
        <w:rPr>
          <w:rFonts w:ascii="Times New Roman" w:hAnsi="Times New Roman" w:cs="Times New Roman"/>
          <w:sz w:val="24"/>
          <w:szCs w:val="24"/>
        </w:rPr>
      </w:pPr>
      <w:r w:rsidRPr="007D6B95">
        <w:rPr>
          <w:rFonts w:ascii="Times New Roman" w:hAnsi="Times New Roman" w:cs="Times New Roman"/>
          <w:sz w:val="24"/>
          <w:szCs w:val="24"/>
        </w:rPr>
        <w:t xml:space="preserve">One of the things </w:t>
      </w:r>
      <w:r w:rsidR="007E2F43">
        <w:rPr>
          <w:rFonts w:ascii="Times New Roman" w:hAnsi="Times New Roman" w:cs="Times New Roman"/>
          <w:sz w:val="24"/>
          <w:szCs w:val="24"/>
        </w:rPr>
        <w:t>learnt from the readings</w:t>
      </w:r>
      <w:r w:rsidRPr="007D6B95">
        <w:rPr>
          <w:rFonts w:ascii="Times New Roman" w:hAnsi="Times New Roman" w:cs="Times New Roman"/>
          <w:sz w:val="24"/>
          <w:szCs w:val="24"/>
        </w:rPr>
        <w:t xml:space="preserve"> is that different class positions often correlates to the amount of income people make from what they do. Therefore, when thinking about different social positions </w:t>
      </w:r>
      <w:r w:rsidR="008A3C16" w:rsidRPr="007D6B95">
        <w:rPr>
          <w:rFonts w:ascii="Times New Roman" w:hAnsi="Times New Roman" w:cs="Times New Roman"/>
          <w:sz w:val="24"/>
          <w:szCs w:val="24"/>
        </w:rPr>
        <w:t xml:space="preserve">we need to consider how people </w:t>
      </w:r>
      <w:r w:rsidR="007E2F43" w:rsidRPr="007D6B95">
        <w:rPr>
          <w:rFonts w:ascii="Times New Roman" w:hAnsi="Times New Roman" w:cs="Times New Roman"/>
          <w:sz w:val="24"/>
          <w:szCs w:val="24"/>
        </w:rPr>
        <w:t>change</w:t>
      </w:r>
      <w:r w:rsidR="008A3C16" w:rsidRPr="007D6B95">
        <w:rPr>
          <w:rFonts w:ascii="Times New Roman" w:hAnsi="Times New Roman" w:cs="Times New Roman"/>
          <w:sz w:val="24"/>
          <w:szCs w:val="24"/>
        </w:rPr>
        <w:t xml:space="preserve"> </w:t>
      </w:r>
      <w:r w:rsidR="007E2F43">
        <w:rPr>
          <w:rFonts w:ascii="Times New Roman" w:hAnsi="Times New Roman" w:cs="Times New Roman"/>
          <w:sz w:val="24"/>
          <w:szCs w:val="24"/>
        </w:rPr>
        <w:t>from</w:t>
      </w:r>
      <w:r w:rsidR="008A3C16" w:rsidRPr="007D6B95">
        <w:rPr>
          <w:rFonts w:ascii="Times New Roman" w:hAnsi="Times New Roman" w:cs="Times New Roman"/>
          <w:sz w:val="24"/>
          <w:szCs w:val="24"/>
        </w:rPr>
        <w:t xml:space="preserve"> different social positions and there are </w:t>
      </w:r>
      <w:r w:rsidR="00334F46">
        <w:rPr>
          <w:rFonts w:ascii="Times New Roman" w:hAnsi="Times New Roman" w:cs="Times New Roman"/>
          <w:sz w:val="24"/>
          <w:szCs w:val="24"/>
        </w:rPr>
        <w:t>several</w:t>
      </w:r>
      <w:r w:rsidR="008A3C16" w:rsidRPr="007D6B95">
        <w:rPr>
          <w:rFonts w:ascii="Times New Roman" w:hAnsi="Times New Roman" w:cs="Times New Roman"/>
          <w:sz w:val="24"/>
          <w:szCs w:val="24"/>
        </w:rPr>
        <w:t xml:space="preserve"> ways </w:t>
      </w:r>
      <w:r w:rsidR="00352D05">
        <w:rPr>
          <w:rFonts w:ascii="Times New Roman" w:hAnsi="Times New Roman" w:cs="Times New Roman"/>
          <w:sz w:val="24"/>
          <w:szCs w:val="24"/>
        </w:rPr>
        <w:t>for doing this</w:t>
      </w:r>
      <w:r w:rsidR="008A3C16" w:rsidRPr="007D6B95">
        <w:rPr>
          <w:rFonts w:ascii="Times New Roman" w:hAnsi="Times New Roman" w:cs="Times New Roman"/>
          <w:sz w:val="24"/>
          <w:szCs w:val="24"/>
        </w:rPr>
        <w:t xml:space="preserve">. An individual can move horizontally </w:t>
      </w:r>
      <w:r w:rsidR="00F930CA" w:rsidRPr="007D6B95">
        <w:rPr>
          <w:rFonts w:ascii="Times New Roman" w:hAnsi="Times New Roman" w:cs="Times New Roman"/>
          <w:sz w:val="24"/>
          <w:szCs w:val="24"/>
        </w:rPr>
        <w:t>and this is to say that an individual can move within the same class. Martha and her siblings had been living in a government-built home with $150</w:t>
      </w:r>
      <w:r w:rsidR="00ED6396" w:rsidRPr="007D6B95">
        <w:rPr>
          <w:rFonts w:ascii="Times New Roman" w:hAnsi="Times New Roman" w:cs="Times New Roman"/>
          <w:sz w:val="24"/>
          <w:szCs w:val="24"/>
        </w:rPr>
        <w:t xml:space="preserve"> cash</w:t>
      </w:r>
      <w:r w:rsidR="00F930CA" w:rsidRPr="007D6B95">
        <w:rPr>
          <w:rFonts w:ascii="Times New Roman" w:hAnsi="Times New Roman" w:cs="Times New Roman"/>
          <w:sz w:val="24"/>
          <w:szCs w:val="24"/>
        </w:rPr>
        <w:t xml:space="preserve"> income</w:t>
      </w:r>
      <w:r w:rsidR="003334EB" w:rsidRPr="007D6B95">
        <w:rPr>
          <w:rFonts w:ascii="Times New Roman" w:hAnsi="Times New Roman" w:cs="Times New Roman"/>
          <w:sz w:val="24"/>
          <w:szCs w:val="24"/>
        </w:rPr>
        <w:t xml:space="preserve"> </w:t>
      </w:r>
      <w:r w:rsidR="00E91ED5" w:rsidRPr="007D6B95">
        <w:rPr>
          <w:rFonts w:ascii="Times New Roman" w:hAnsi="Times New Roman" w:cs="Times New Roman"/>
          <w:sz w:val="24"/>
          <w:szCs w:val="24"/>
        </w:rPr>
        <w:t>(</w:t>
      </w:r>
      <w:proofErr w:type="spellStart"/>
      <w:r w:rsidR="00E91ED5" w:rsidRPr="007D6B95">
        <w:rPr>
          <w:rFonts w:ascii="Times New Roman" w:hAnsi="Times New Roman" w:cs="Times New Roman"/>
          <w:color w:val="222222"/>
          <w:sz w:val="24"/>
          <w:szCs w:val="24"/>
          <w:shd w:val="clear" w:color="auto" w:fill="FFFFFF"/>
        </w:rPr>
        <w:t>Shaefer</w:t>
      </w:r>
      <w:proofErr w:type="spellEnd"/>
      <w:r w:rsidR="00E91ED5" w:rsidRPr="007D6B95">
        <w:rPr>
          <w:rFonts w:ascii="Times New Roman" w:hAnsi="Times New Roman" w:cs="Times New Roman"/>
          <w:color w:val="222222"/>
          <w:sz w:val="24"/>
          <w:szCs w:val="24"/>
          <w:shd w:val="clear" w:color="auto" w:fill="FFFFFF"/>
        </w:rPr>
        <w:t xml:space="preserve"> et al, 2015)</w:t>
      </w:r>
      <w:r w:rsidR="00F930CA" w:rsidRPr="007D6B95">
        <w:rPr>
          <w:rFonts w:ascii="Times New Roman" w:hAnsi="Times New Roman" w:cs="Times New Roman"/>
          <w:sz w:val="24"/>
          <w:szCs w:val="24"/>
        </w:rPr>
        <w:t xml:space="preserve">. Their father worked in in the farm as a farmhand, he did not switch jobs which also means that he encouraged his children to </w:t>
      </w:r>
      <w:r w:rsidR="005F4745" w:rsidRPr="007D6B95">
        <w:rPr>
          <w:rFonts w:ascii="Times New Roman" w:hAnsi="Times New Roman" w:cs="Times New Roman"/>
          <w:sz w:val="24"/>
          <w:szCs w:val="24"/>
        </w:rPr>
        <w:t xml:space="preserve">do the same thing he was doing and as a result they remained in the same level of the lower social class. </w:t>
      </w:r>
      <w:r w:rsidR="00F930CA" w:rsidRPr="007D6B95">
        <w:rPr>
          <w:rFonts w:ascii="Times New Roman" w:hAnsi="Times New Roman" w:cs="Times New Roman"/>
          <w:sz w:val="24"/>
          <w:szCs w:val="24"/>
        </w:rPr>
        <w:t xml:space="preserve"> </w:t>
      </w:r>
      <w:r w:rsidR="001D5E4D" w:rsidRPr="007D6B95">
        <w:rPr>
          <w:rFonts w:ascii="Times New Roman" w:hAnsi="Times New Roman" w:cs="Times New Roman"/>
          <w:sz w:val="24"/>
          <w:szCs w:val="24"/>
        </w:rPr>
        <w:t xml:space="preserve">This is to say that they did not either go up nor down in terms of social positioning. </w:t>
      </w:r>
    </w:p>
    <w:p w:rsidR="00D410B7" w:rsidRPr="007D6B95" w:rsidRDefault="003F7A38" w:rsidP="009A2D12">
      <w:pPr>
        <w:spacing w:before="120" w:after="120" w:line="240" w:lineRule="auto"/>
        <w:ind w:firstLine="720"/>
        <w:rPr>
          <w:rFonts w:ascii="Times New Roman" w:hAnsi="Times New Roman" w:cs="Times New Roman"/>
          <w:sz w:val="24"/>
          <w:szCs w:val="24"/>
        </w:rPr>
      </w:pPr>
      <w:r w:rsidRPr="007D6B95">
        <w:rPr>
          <w:rFonts w:ascii="Times New Roman" w:hAnsi="Times New Roman" w:cs="Times New Roman"/>
          <w:sz w:val="24"/>
          <w:szCs w:val="24"/>
        </w:rPr>
        <w:t>In Mississippi, most households live below poverty lines as most families could not afford to take their children in better schools their living standards are low and so on. Actually, most of them are below the $2 a day threshold</w:t>
      </w:r>
      <w:r w:rsidR="00712EE2" w:rsidRPr="007D6B95">
        <w:rPr>
          <w:rFonts w:ascii="Times New Roman" w:hAnsi="Times New Roman" w:cs="Times New Roman"/>
          <w:sz w:val="24"/>
          <w:szCs w:val="24"/>
        </w:rPr>
        <w:t xml:space="preserve"> (</w:t>
      </w:r>
      <w:proofErr w:type="spellStart"/>
      <w:r w:rsidR="00712EE2" w:rsidRPr="007D6B95">
        <w:rPr>
          <w:rFonts w:ascii="Times New Roman" w:hAnsi="Times New Roman" w:cs="Times New Roman"/>
          <w:color w:val="222222"/>
          <w:sz w:val="24"/>
          <w:szCs w:val="24"/>
          <w:shd w:val="clear" w:color="auto" w:fill="FFFFFF"/>
        </w:rPr>
        <w:t>Shaefer</w:t>
      </w:r>
      <w:proofErr w:type="spellEnd"/>
      <w:r w:rsidR="00712EE2" w:rsidRPr="007D6B95">
        <w:rPr>
          <w:rFonts w:ascii="Times New Roman" w:hAnsi="Times New Roman" w:cs="Times New Roman"/>
          <w:color w:val="222222"/>
          <w:sz w:val="24"/>
          <w:szCs w:val="24"/>
          <w:shd w:val="clear" w:color="auto" w:fill="FFFFFF"/>
        </w:rPr>
        <w:t xml:space="preserve"> et al, 2015)</w:t>
      </w:r>
      <w:r w:rsidRPr="007D6B95">
        <w:rPr>
          <w:rFonts w:ascii="Times New Roman" w:hAnsi="Times New Roman" w:cs="Times New Roman"/>
          <w:sz w:val="24"/>
          <w:szCs w:val="24"/>
        </w:rPr>
        <w:t xml:space="preserve">. According to sociologists, there are many factors that determine the position in which an individual occupies in the social ladder. The factors include: wealth, income, education, and occupation. </w:t>
      </w:r>
      <w:r w:rsidR="00C402F3" w:rsidRPr="007D6B95">
        <w:rPr>
          <w:rFonts w:ascii="Times New Roman" w:hAnsi="Times New Roman" w:cs="Times New Roman"/>
          <w:sz w:val="24"/>
          <w:szCs w:val="24"/>
        </w:rPr>
        <w:t>Families in most counties in Mississippi depended on government’s sponsored programs such as AFDC that covered about 30 percent of poor children. As the number of poor households increased, the programs became unsustainable which means that government was no longer able to provide</w:t>
      </w:r>
      <w:r w:rsidR="00D410B7" w:rsidRPr="007D6B95">
        <w:rPr>
          <w:rFonts w:ascii="Times New Roman" w:hAnsi="Times New Roman" w:cs="Times New Roman"/>
          <w:sz w:val="24"/>
          <w:szCs w:val="24"/>
        </w:rPr>
        <w:t xml:space="preserve"> support for </w:t>
      </w:r>
      <w:r w:rsidR="00C9620C" w:rsidRPr="007D6B95">
        <w:rPr>
          <w:rFonts w:ascii="Times New Roman" w:hAnsi="Times New Roman" w:cs="Times New Roman"/>
          <w:sz w:val="24"/>
          <w:szCs w:val="24"/>
        </w:rPr>
        <w:t>them</w:t>
      </w:r>
      <w:r w:rsidR="00D410B7" w:rsidRPr="007D6B95">
        <w:rPr>
          <w:rFonts w:ascii="Times New Roman" w:hAnsi="Times New Roman" w:cs="Times New Roman"/>
          <w:sz w:val="24"/>
          <w:szCs w:val="24"/>
        </w:rPr>
        <w:t xml:space="preserve"> </w:t>
      </w:r>
      <w:r w:rsidR="0093628D" w:rsidRPr="007D6B95">
        <w:rPr>
          <w:rFonts w:ascii="Times New Roman" w:hAnsi="Times New Roman" w:cs="Times New Roman"/>
          <w:sz w:val="24"/>
          <w:szCs w:val="24"/>
        </w:rPr>
        <w:t xml:space="preserve">and as a result, </w:t>
      </w:r>
      <w:r w:rsidR="000B16DB" w:rsidRPr="007D6B95">
        <w:rPr>
          <w:rFonts w:ascii="Times New Roman" w:hAnsi="Times New Roman" w:cs="Times New Roman"/>
          <w:sz w:val="24"/>
          <w:szCs w:val="24"/>
        </w:rPr>
        <w:t>they</w:t>
      </w:r>
      <w:r w:rsidR="0093628D" w:rsidRPr="007D6B95">
        <w:rPr>
          <w:rFonts w:ascii="Times New Roman" w:hAnsi="Times New Roman" w:cs="Times New Roman"/>
          <w:sz w:val="24"/>
          <w:szCs w:val="24"/>
        </w:rPr>
        <w:t xml:space="preserve"> continued to stay at the same level </w:t>
      </w:r>
      <w:r w:rsidR="00D410B7" w:rsidRPr="007D6B95">
        <w:rPr>
          <w:rFonts w:ascii="Times New Roman" w:hAnsi="Times New Roman" w:cs="Times New Roman"/>
          <w:sz w:val="24"/>
          <w:szCs w:val="24"/>
        </w:rPr>
        <w:t xml:space="preserve">in the social </w:t>
      </w:r>
      <w:r w:rsidR="00BE4CDC" w:rsidRPr="007D6B95">
        <w:rPr>
          <w:rFonts w:ascii="Times New Roman" w:hAnsi="Times New Roman" w:cs="Times New Roman"/>
          <w:sz w:val="24"/>
          <w:szCs w:val="24"/>
        </w:rPr>
        <w:t>hierarchy</w:t>
      </w:r>
      <w:r w:rsidR="00D410B7" w:rsidRPr="007D6B95">
        <w:rPr>
          <w:rFonts w:ascii="Times New Roman" w:hAnsi="Times New Roman" w:cs="Times New Roman"/>
          <w:sz w:val="24"/>
          <w:szCs w:val="24"/>
        </w:rPr>
        <w:t xml:space="preserve">. </w:t>
      </w:r>
    </w:p>
    <w:p w:rsidR="00636DE0" w:rsidRPr="007D6B95" w:rsidRDefault="00636DE0" w:rsidP="009A2D12">
      <w:pPr>
        <w:spacing w:before="120" w:after="120" w:line="240" w:lineRule="auto"/>
        <w:ind w:firstLine="720"/>
        <w:jc w:val="both"/>
        <w:rPr>
          <w:rFonts w:ascii="Times New Roman" w:hAnsi="Times New Roman" w:cs="Times New Roman"/>
          <w:sz w:val="24"/>
          <w:szCs w:val="24"/>
        </w:rPr>
      </w:pPr>
      <w:r w:rsidRPr="007D6B95">
        <w:rPr>
          <w:rFonts w:ascii="Times New Roman" w:hAnsi="Times New Roman" w:cs="Times New Roman"/>
          <w:sz w:val="24"/>
          <w:szCs w:val="24"/>
        </w:rPr>
        <w:t>Social mobility is also determined by other factors such as availability of job opportunities</w:t>
      </w:r>
      <w:r w:rsidR="00115176" w:rsidRPr="007D6B95">
        <w:rPr>
          <w:rFonts w:ascii="Times New Roman" w:hAnsi="Times New Roman" w:cs="Times New Roman"/>
          <w:sz w:val="24"/>
          <w:szCs w:val="24"/>
        </w:rPr>
        <w:t xml:space="preserve"> and skills needed</w:t>
      </w:r>
      <w:r w:rsidR="00DA5920" w:rsidRPr="007D6B95">
        <w:rPr>
          <w:rFonts w:ascii="Times New Roman" w:hAnsi="Times New Roman" w:cs="Times New Roman"/>
          <w:sz w:val="24"/>
          <w:szCs w:val="24"/>
        </w:rPr>
        <w:t xml:space="preserve">. In Mississippi </w:t>
      </w:r>
      <w:r w:rsidR="005F5575" w:rsidRPr="007D6B95">
        <w:rPr>
          <w:rFonts w:ascii="Times New Roman" w:hAnsi="Times New Roman" w:cs="Times New Roman"/>
          <w:sz w:val="24"/>
          <w:szCs w:val="24"/>
        </w:rPr>
        <w:t>and especially in Delta</w:t>
      </w:r>
      <w:r w:rsidR="00DA5920" w:rsidRPr="007D6B95">
        <w:rPr>
          <w:rFonts w:ascii="Times New Roman" w:hAnsi="Times New Roman" w:cs="Times New Roman"/>
          <w:sz w:val="24"/>
          <w:szCs w:val="24"/>
        </w:rPr>
        <w:t>,</w:t>
      </w:r>
      <w:r w:rsidRPr="007D6B95">
        <w:rPr>
          <w:rFonts w:ascii="Times New Roman" w:hAnsi="Times New Roman" w:cs="Times New Roman"/>
          <w:sz w:val="24"/>
          <w:szCs w:val="24"/>
        </w:rPr>
        <w:t xml:space="preserve"> individuals with lower education are unable to find well-paying</w:t>
      </w:r>
      <w:r w:rsidR="003A37CF" w:rsidRPr="007D6B95">
        <w:rPr>
          <w:rFonts w:ascii="Times New Roman" w:hAnsi="Times New Roman" w:cs="Times New Roman"/>
          <w:sz w:val="24"/>
          <w:szCs w:val="24"/>
        </w:rPr>
        <w:t xml:space="preserve"> jobs because of their</w:t>
      </w:r>
      <w:r w:rsidR="00BE4CDC" w:rsidRPr="007D6B95">
        <w:rPr>
          <w:rFonts w:ascii="Times New Roman" w:hAnsi="Times New Roman" w:cs="Times New Roman"/>
          <w:sz w:val="24"/>
          <w:szCs w:val="24"/>
        </w:rPr>
        <w:t xml:space="preserve"> low</w:t>
      </w:r>
      <w:r w:rsidR="003A37CF" w:rsidRPr="007D6B95">
        <w:rPr>
          <w:rFonts w:ascii="Times New Roman" w:hAnsi="Times New Roman" w:cs="Times New Roman"/>
          <w:sz w:val="24"/>
          <w:szCs w:val="24"/>
        </w:rPr>
        <w:t xml:space="preserve"> levels of education. </w:t>
      </w:r>
      <w:r w:rsidR="004D337C" w:rsidRPr="007D6B95">
        <w:rPr>
          <w:rFonts w:ascii="Times New Roman" w:hAnsi="Times New Roman" w:cs="Times New Roman"/>
          <w:sz w:val="24"/>
          <w:szCs w:val="24"/>
        </w:rPr>
        <w:t xml:space="preserve">Assuming that a person get a job where he works as a labourer in a restaurant and then is promoted to a supervisor, and then later to a department manager. In such a case, such an individual could help his family move </w:t>
      </w:r>
      <w:r w:rsidR="00213B45" w:rsidRPr="007D6B95">
        <w:rPr>
          <w:rFonts w:ascii="Times New Roman" w:hAnsi="Times New Roman" w:cs="Times New Roman"/>
          <w:sz w:val="24"/>
          <w:szCs w:val="24"/>
        </w:rPr>
        <w:t>up in the social hierarch</w:t>
      </w:r>
      <w:r w:rsidR="00E806EF" w:rsidRPr="007D6B95">
        <w:rPr>
          <w:rFonts w:ascii="Times New Roman" w:hAnsi="Times New Roman" w:cs="Times New Roman"/>
          <w:sz w:val="24"/>
          <w:szCs w:val="24"/>
        </w:rPr>
        <w:t>y because promot</w:t>
      </w:r>
      <w:r w:rsidR="0037022F" w:rsidRPr="007D6B95">
        <w:rPr>
          <w:rFonts w:ascii="Times New Roman" w:hAnsi="Times New Roman" w:cs="Times New Roman"/>
          <w:sz w:val="24"/>
          <w:szCs w:val="24"/>
        </w:rPr>
        <w:t>ions come with a wage inc</w:t>
      </w:r>
      <w:r w:rsidR="002655A2" w:rsidRPr="007D6B95">
        <w:rPr>
          <w:rFonts w:ascii="Times New Roman" w:hAnsi="Times New Roman" w:cs="Times New Roman"/>
          <w:sz w:val="24"/>
          <w:szCs w:val="24"/>
        </w:rPr>
        <w:t xml:space="preserve">rease and this means </w:t>
      </w:r>
      <w:r w:rsidR="0037022F" w:rsidRPr="007D6B95">
        <w:rPr>
          <w:rFonts w:ascii="Times New Roman" w:hAnsi="Times New Roman" w:cs="Times New Roman"/>
          <w:sz w:val="24"/>
          <w:szCs w:val="24"/>
        </w:rPr>
        <w:t>abi</w:t>
      </w:r>
      <w:r w:rsidR="00D86380" w:rsidRPr="007D6B95">
        <w:rPr>
          <w:rFonts w:ascii="Times New Roman" w:hAnsi="Times New Roman" w:cs="Times New Roman"/>
          <w:sz w:val="24"/>
          <w:szCs w:val="24"/>
        </w:rPr>
        <w:t xml:space="preserve">lity to cater for family needs, such as healthcare, taking kids to good schools, </w:t>
      </w:r>
      <w:r w:rsidR="00DF37E3" w:rsidRPr="007D6B95">
        <w:rPr>
          <w:rFonts w:ascii="Times New Roman" w:hAnsi="Times New Roman" w:cs="Times New Roman"/>
          <w:sz w:val="24"/>
          <w:szCs w:val="24"/>
        </w:rPr>
        <w:t xml:space="preserve">and even living in a good house. </w:t>
      </w:r>
    </w:p>
    <w:p w:rsidR="00BE4CDC" w:rsidRPr="007D6B95" w:rsidRDefault="00E5160F" w:rsidP="009A2D12">
      <w:pPr>
        <w:spacing w:before="120" w:after="120" w:line="240" w:lineRule="auto"/>
        <w:ind w:firstLine="720"/>
        <w:jc w:val="both"/>
        <w:rPr>
          <w:rFonts w:ascii="Times New Roman" w:hAnsi="Times New Roman" w:cs="Times New Roman"/>
          <w:b/>
          <w:sz w:val="24"/>
          <w:szCs w:val="24"/>
        </w:rPr>
      </w:pPr>
      <w:r w:rsidRPr="007D6B95">
        <w:rPr>
          <w:rFonts w:ascii="Times New Roman" w:hAnsi="Times New Roman" w:cs="Times New Roman"/>
          <w:b/>
          <w:sz w:val="24"/>
          <w:szCs w:val="24"/>
        </w:rPr>
        <w:lastRenderedPageBreak/>
        <w:t>Social Policy</w:t>
      </w:r>
    </w:p>
    <w:p w:rsidR="00E5160F" w:rsidRPr="007D6B95" w:rsidRDefault="00E5160F" w:rsidP="009A2D12">
      <w:pPr>
        <w:spacing w:before="120" w:after="120" w:line="240" w:lineRule="auto"/>
        <w:ind w:firstLine="720"/>
        <w:jc w:val="both"/>
        <w:rPr>
          <w:rFonts w:ascii="Times New Roman" w:hAnsi="Times New Roman" w:cs="Times New Roman"/>
          <w:sz w:val="24"/>
          <w:szCs w:val="24"/>
        </w:rPr>
      </w:pPr>
      <w:r w:rsidRPr="007D6B95">
        <w:rPr>
          <w:rFonts w:ascii="Times New Roman" w:hAnsi="Times New Roman" w:cs="Times New Roman"/>
          <w:sz w:val="24"/>
          <w:szCs w:val="24"/>
        </w:rPr>
        <w:t>Social policies are useful in social mobility because they can be used to induce relevant changes in profiles of social stratification and mobility of a society. Furthermore, social mobility is a depen</w:t>
      </w:r>
      <w:r w:rsidR="008402E8" w:rsidRPr="007D6B95">
        <w:rPr>
          <w:rFonts w:ascii="Times New Roman" w:hAnsi="Times New Roman" w:cs="Times New Roman"/>
          <w:sz w:val="24"/>
          <w:szCs w:val="24"/>
        </w:rPr>
        <w:t>dent variable</w:t>
      </w:r>
      <w:r w:rsidR="003F791C" w:rsidRPr="007D6B95">
        <w:rPr>
          <w:rFonts w:ascii="Times New Roman" w:hAnsi="Times New Roman" w:cs="Times New Roman"/>
          <w:sz w:val="24"/>
          <w:szCs w:val="24"/>
        </w:rPr>
        <w:t xml:space="preserve"> which is often</w:t>
      </w:r>
      <w:r w:rsidR="008402E8" w:rsidRPr="007D6B95">
        <w:rPr>
          <w:rFonts w:ascii="Times New Roman" w:hAnsi="Times New Roman" w:cs="Times New Roman"/>
          <w:sz w:val="24"/>
          <w:szCs w:val="24"/>
        </w:rPr>
        <w:t xml:space="preserve"> affected by public pol</w:t>
      </w:r>
      <w:r w:rsidR="005B7021" w:rsidRPr="007D6B95">
        <w:rPr>
          <w:rFonts w:ascii="Times New Roman" w:hAnsi="Times New Roman" w:cs="Times New Roman"/>
          <w:sz w:val="24"/>
          <w:szCs w:val="24"/>
        </w:rPr>
        <w:t>ic</w:t>
      </w:r>
      <w:r w:rsidR="008402E8" w:rsidRPr="007D6B95">
        <w:rPr>
          <w:rFonts w:ascii="Times New Roman" w:hAnsi="Times New Roman" w:cs="Times New Roman"/>
          <w:sz w:val="24"/>
          <w:szCs w:val="24"/>
        </w:rPr>
        <w:t>ies through implementation or omission. Take an example of policies designed to ensure</w:t>
      </w:r>
      <w:r w:rsidR="0029184E" w:rsidRPr="007D6B95">
        <w:rPr>
          <w:rFonts w:ascii="Times New Roman" w:hAnsi="Times New Roman" w:cs="Times New Roman"/>
          <w:sz w:val="24"/>
          <w:szCs w:val="24"/>
        </w:rPr>
        <w:t xml:space="preserve"> that poor families</w:t>
      </w:r>
      <w:r w:rsidR="008402E8" w:rsidRPr="007D6B95">
        <w:rPr>
          <w:rFonts w:ascii="Times New Roman" w:hAnsi="Times New Roman" w:cs="Times New Roman"/>
          <w:sz w:val="24"/>
          <w:szCs w:val="24"/>
        </w:rPr>
        <w:t xml:space="preserve"> get free or affordable healthcare and education</w:t>
      </w:r>
      <w:r w:rsidR="00E131BE" w:rsidRPr="007D6B95">
        <w:rPr>
          <w:rFonts w:ascii="Times New Roman" w:hAnsi="Times New Roman" w:cs="Times New Roman"/>
          <w:sz w:val="24"/>
          <w:szCs w:val="24"/>
        </w:rPr>
        <w:t xml:space="preserve"> for their children</w:t>
      </w:r>
      <w:r w:rsidR="008402E8" w:rsidRPr="007D6B95">
        <w:rPr>
          <w:rFonts w:ascii="Times New Roman" w:hAnsi="Times New Roman" w:cs="Times New Roman"/>
          <w:sz w:val="24"/>
          <w:szCs w:val="24"/>
        </w:rPr>
        <w:t xml:space="preserve">. </w:t>
      </w:r>
      <w:r w:rsidR="0029184E" w:rsidRPr="007D6B95">
        <w:rPr>
          <w:rFonts w:ascii="Times New Roman" w:hAnsi="Times New Roman" w:cs="Times New Roman"/>
          <w:sz w:val="24"/>
          <w:szCs w:val="24"/>
        </w:rPr>
        <w:t xml:space="preserve">After the number of poor households increased, the government </w:t>
      </w:r>
      <w:r w:rsidR="00E91158" w:rsidRPr="007D6B95">
        <w:rPr>
          <w:rFonts w:ascii="Times New Roman" w:hAnsi="Times New Roman" w:cs="Times New Roman"/>
          <w:sz w:val="24"/>
          <w:szCs w:val="24"/>
        </w:rPr>
        <w:t>cut off</w:t>
      </w:r>
      <w:r w:rsidR="00B965C1" w:rsidRPr="007D6B95">
        <w:rPr>
          <w:rFonts w:ascii="Times New Roman" w:hAnsi="Times New Roman" w:cs="Times New Roman"/>
          <w:sz w:val="24"/>
          <w:szCs w:val="24"/>
        </w:rPr>
        <w:t xml:space="preserve"> some of the programs it was offering to residents in Mississippi such as the cash </w:t>
      </w:r>
      <w:r w:rsidR="001E16A0" w:rsidRPr="007D6B95">
        <w:rPr>
          <w:rFonts w:ascii="Times New Roman" w:hAnsi="Times New Roman" w:cs="Times New Roman"/>
          <w:sz w:val="24"/>
          <w:szCs w:val="24"/>
        </w:rPr>
        <w:t xml:space="preserve">safety net and </w:t>
      </w:r>
      <w:r w:rsidR="00664D8B" w:rsidRPr="007D6B95">
        <w:rPr>
          <w:rFonts w:ascii="Times New Roman" w:hAnsi="Times New Roman" w:cs="Times New Roman"/>
          <w:sz w:val="24"/>
          <w:szCs w:val="24"/>
        </w:rPr>
        <w:t xml:space="preserve">most of the </w:t>
      </w:r>
      <w:r w:rsidR="001E16A0" w:rsidRPr="007D6B95">
        <w:rPr>
          <w:rFonts w:ascii="Times New Roman" w:hAnsi="Times New Roman" w:cs="Times New Roman"/>
          <w:sz w:val="24"/>
          <w:szCs w:val="24"/>
        </w:rPr>
        <w:t>welfare reform programs</w:t>
      </w:r>
      <w:r w:rsidR="00F32A2F" w:rsidRPr="007D6B95">
        <w:rPr>
          <w:rFonts w:ascii="Times New Roman" w:hAnsi="Times New Roman" w:cs="Times New Roman"/>
          <w:sz w:val="24"/>
          <w:szCs w:val="24"/>
        </w:rPr>
        <w:t xml:space="preserve"> it was offering</w:t>
      </w:r>
      <w:r w:rsidR="00F6337D" w:rsidRPr="007D6B95">
        <w:rPr>
          <w:rFonts w:ascii="Times New Roman" w:hAnsi="Times New Roman" w:cs="Times New Roman"/>
          <w:sz w:val="24"/>
          <w:szCs w:val="24"/>
        </w:rPr>
        <w:t xml:space="preserve"> to</w:t>
      </w:r>
      <w:r w:rsidR="00F32A2F" w:rsidRPr="007D6B95">
        <w:rPr>
          <w:rFonts w:ascii="Times New Roman" w:hAnsi="Times New Roman" w:cs="Times New Roman"/>
          <w:sz w:val="24"/>
          <w:szCs w:val="24"/>
        </w:rPr>
        <w:t xml:space="preserve"> the</w:t>
      </w:r>
      <w:r w:rsidR="00F6337D" w:rsidRPr="007D6B95">
        <w:rPr>
          <w:rFonts w:ascii="Times New Roman" w:hAnsi="Times New Roman" w:cs="Times New Roman"/>
          <w:sz w:val="24"/>
          <w:szCs w:val="24"/>
        </w:rPr>
        <w:t xml:space="preserve"> residents</w:t>
      </w:r>
      <w:r w:rsidR="001E16A0" w:rsidRPr="007D6B95">
        <w:rPr>
          <w:rFonts w:ascii="Times New Roman" w:hAnsi="Times New Roman" w:cs="Times New Roman"/>
          <w:sz w:val="24"/>
          <w:szCs w:val="24"/>
        </w:rPr>
        <w:t xml:space="preserve">. </w:t>
      </w:r>
      <w:r w:rsidR="003F791C" w:rsidRPr="007D6B95">
        <w:rPr>
          <w:rFonts w:ascii="Times New Roman" w:hAnsi="Times New Roman" w:cs="Times New Roman"/>
          <w:sz w:val="24"/>
          <w:szCs w:val="24"/>
        </w:rPr>
        <w:t>It is unfortunate that the disappearance of such programs leave poor families to struggle with the little income they earn from menial works</w:t>
      </w:r>
      <w:r w:rsidR="00BA4B7A" w:rsidRPr="007D6B95">
        <w:rPr>
          <w:rFonts w:ascii="Times New Roman" w:hAnsi="Times New Roman" w:cs="Times New Roman"/>
          <w:sz w:val="24"/>
          <w:szCs w:val="24"/>
        </w:rPr>
        <w:t xml:space="preserve"> and this really affects their ability to move </w:t>
      </w:r>
      <w:r w:rsidR="00B55B54" w:rsidRPr="007D6B95">
        <w:rPr>
          <w:rFonts w:ascii="Times New Roman" w:hAnsi="Times New Roman" w:cs="Times New Roman"/>
          <w:sz w:val="24"/>
          <w:szCs w:val="24"/>
        </w:rPr>
        <w:t>upwards</w:t>
      </w:r>
      <w:r w:rsidR="00BA4B7A" w:rsidRPr="007D6B95">
        <w:rPr>
          <w:rFonts w:ascii="Times New Roman" w:hAnsi="Times New Roman" w:cs="Times New Roman"/>
          <w:sz w:val="24"/>
          <w:szCs w:val="24"/>
        </w:rPr>
        <w:t xml:space="preserve"> the social ladder. </w:t>
      </w:r>
      <w:r w:rsidR="003F791C" w:rsidRPr="007D6B95">
        <w:rPr>
          <w:rFonts w:ascii="Times New Roman" w:hAnsi="Times New Roman" w:cs="Times New Roman"/>
          <w:sz w:val="24"/>
          <w:szCs w:val="24"/>
        </w:rPr>
        <w:t xml:space="preserve"> </w:t>
      </w:r>
      <w:r w:rsidR="00B965C1" w:rsidRPr="007D6B95">
        <w:rPr>
          <w:rFonts w:ascii="Times New Roman" w:hAnsi="Times New Roman" w:cs="Times New Roman"/>
          <w:sz w:val="24"/>
          <w:szCs w:val="24"/>
        </w:rPr>
        <w:t xml:space="preserve"> </w:t>
      </w:r>
    </w:p>
    <w:p w:rsidR="00712EE2" w:rsidRPr="007D6B95" w:rsidRDefault="005B53CD" w:rsidP="009A2D12">
      <w:pPr>
        <w:spacing w:before="120" w:after="120" w:line="240" w:lineRule="auto"/>
        <w:ind w:firstLine="720"/>
        <w:jc w:val="both"/>
        <w:rPr>
          <w:rFonts w:ascii="Times New Roman" w:hAnsi="Times New Roman" w:cs="Times New Roman"/>
          <w:sz w:val="24"/>
          <w:szCs w:val="24"/>
        </w:rPr>
      </w:pPr>
      <w:r w:rsidRPr="007D6B95">
        <w:rPr>
          <w:rFonts w:ascii="Times New Roman" w:hAnsi="Times New Roman" w:cs="Times New Roman"/>
          <w:sz w:val="24"/>
          <w:szCs w:val="24"/>
        </w:rPr>
        <w:t xml:space="preserve">Social policies ensure that there are effective systems put in place to help sustain human well-being and not just for their survival. </w:t>
      </w:r>
      <w:r w:rsidR="00A7725C" w:rsidRPr="007D6B95">
        <w:rPr>
          <w:rFonts w:ascii="Times New Roman" w:hAnsi="Times New Roman" w:cs="Times New Roman"/>
          <w:sz w:val="24"/>
          <w:szCs w:val="24"/>
        </w:rPr>
        <w:t xml:space="preserve">Social policies are all about what is required for those in lower social classes to be able to live a good life. </w:t>
      </w:r>
      <w:r w:rsidR="006C1564" w:rsidRPr="007D6B95">
        <w:rPr>
          <w:rFonts w:ascii="Times New Roman" w:hAnsi="Times New Roman" w:cs="Times New Roman"/>
          <w:sz w:val="24"/>
          <w:szCs w:val="24"/>
        </w:rPr>
        <w:t>They all need good health, education, decent housi</w:t>
      </w:r>
      <w:r w:rsidR="00AD5B62" w:rsidRPr="007D6B95">
        <w:rPr>
          <w:rFonts w:ascii="Times New Roman" w:hAnsi="Times New Roman" w:cs="Times New Roman"/>
          <w:sz w:val="24"/>
          <w:szCs w:val="24"/>
        </w:rPr>
        <w:t xml:space="preserve">ng, </w:t>
      </w:r>
      <w:r w:rsidR="004806FA" w:rsidRPr="007D6B95">
        <w:rPr>
          <w:rFonts w:ascii="Times New Roman" w:hAnsi="Times New Roman" w:cs="Times New Roman"/>
          <w:sz w:val="24"/>
          <w:szCs w:val="24"/>
        </w:rPr>
        <w:t>and well</w:t>
      </w:r>
      <w:r w:rsidR="00AD5B62" w:rsidRPr="007D6B95">
        <w:rPr>
          <w:rFonts w:ascii="Times New Roman" w:hAnsi="Times New Roman" w:cs="Times New Roman"/>
          <w:sz w:val="24"/>
          <w:szCs w:val="24"/>
        </w:rPr>
        <w:t xml:space="preserve">-paying jobs and so on, but they also need identity and security. Social policy is </w:t>
      </w:r>
      <w:r w:rsidR="00DF7387" w:rsidRPr="007D6B95">
        <w:rPr>
          <w:rFonts w:ascii="Times New Roman" w:hAnsi="Times New Roman" w:cs="Times New Roman"/>
          <w:sz w:val="24"/>
          <w:szCs w:val="24"/>
        </w:rPr>
        <w:t xml:space="preserve">all about how to use available systems to care for different social classes in the society. </w:t>
      </w:r>
      <w:r w:rsidR="002B3D97" w:rsidRPr="007D6B95">
        <w:rPr>
          <w:rFonts w:ascii="Times New Roman" w:hAnsi="Times New Roman" w:cs="Times New Roman"/>
          <w:sz w:val="24"/>
          <w:szCs w:val="24"/>
        </w:rPr>
        <w:t xml:space="preserve">This can be achieved through government and nongovernmental organizations that have a lot to do with the provision of social policy. </w:t>
      </w:r>
      <w:r w:rsidR="00F656E6" w:rsidRPr="007D6B95">
        <w:rPr>
          <w:rFonts w:ascii="Times New Roman" w:hAnsi="Times New Roman" w:cs="Times New Roman"/>
          <w:sz w:val="24"/>
          <w:szCs w:val="24"/>
        </w:rPr>
        <w:t>These organizations need to ensure that there are policies developed to ensure t</w:t>
      </w:r>
      <w:bookmarkStart w:id="0" w:name="_GoBack"/>
      <w:bookmarkEnd w:id="0"/>
      <w:r w:rsidR="00F656E6" w:rsidRPr="007D6B95">
        <w:rPr>
          <w:rFonts w:ascii="Times New Roman" w:hAnsi="Times New Roman" w:cs="Times New Roman"/>
          <w:sz w:val="24"/>
          <w:szCs w:val="24"/>
        </w:rPr>
        <w:t xml:space="preserve">hat children from poor families get basic education, households get affordable healthcare, and there are ample job opportunities for the unemployed. This way, they will address all factors that lead to social stratification. </w:t>
      </w:r>
      <w:r w:rsidR="00AD5B62" w:rsidRPr="007D6B95">
        <w:rPr>
          <w:rFonts w:ascii="Times New Roman" w:hAnsi="Times New Roman" w:cs="Times New Roman"/>
          <w:sz w:val="24"/>
          <w:szCs w:val="24"/>
        </w:rPr>
        <w:t xml:space="preserve"> </w:t>
      </w:r>
    </w:p>
    <w:p w:rsidR="00712EE2" w:rsidRPr="007D6B95" w:rsidRDefault="00712EE2">
      <w:pPr>
        <w:rPr>
          <w:rFonts w:ascii="Times New Roman" w:hAnsi="Times New Roman" w:cs="Times New Roman"/>
          <w:sz w:val="24"/>
          <w:szCs w:val="24"/>
        </w:rPr>
      </w:pPr>
      <w:r w:rsidRPr="007D6B95">
        <w:rPr>
          <w:rFonts w:ascii="Times New Roman" w:hAnsi="Times New Roman" w:cs="Times New Roman"/>
          <w:sz w:val="24"/>
          <w:szCs w:val="24"/>
        </w:rPr>
        <w:br w:type="page"/>
      </w:r>
    </w:p>
    <w:p w:rsidR="005E3347" w:rsidRPr="007D6B95" w:rsidRDefault="00712EE2" w:rsidP="00712EE2">
      <w:pPr>
        <w:spacing w:before="120" w:after="120" w:line="240" w:lineRule="auto"/>
        <w:jc w:val="center"/>
        <w:rPr>
          <w:rFonts w:ascii="Times New Roman" w:hAnsi="Times New Roman" w:cs="Times New Roman"/>
          <w:b/>
          <w:sz w:val="24"/>
          <w:szCs w:val="24"/>
        </w:rPr>
      </w:pPr>
      <w:r w:rsidRPr="007D6B95">
        <w:rPr>
          <w:rFonts w:ascii="Times New Roman" w:hAnsi="Times New Roman" w:cs="Times New Roman"/>
          <w:b/>
          <w:sz w:val="24"/>
          <w:szCs w:val="24"/>
        </w:rPr>
        <w:lastRenderedPageBreak/>
        <w:t>References</w:t>
      </w:r>
    </w:p>
    <w:p w:rsidR="00712EE2" w:rsidRPr="007D6B95" w:rsidRDefault="00712EE2" w:rsidP="00712EE2">
      <w:pPr>
        <w:spacing w:before="120" w:after="120" w:line="240" w:lineRule="auto"/>
        <w:ind w:left="720" w:hanging="720"/>
        <w:jc w:val="both"/>
        <w:rPr>
          <w:rFonts w:ascii="Times New Roman" w:hAnsi="Times New Roman" w:cs="Times New Roman"/>
          <w:sz w:val="24"/>
          <w:szCs w:val="24"/>
        </w:rPr>
      </w:pPr>
      <w:proofErr w:type="spellStart"/>
      <w:r w:rsidRPr="007D6B95">
        <w:rPr>
          <w:rFonts w:ascii="Times New Roman" w:hAnsi="Times New Roman" w:cs="Times New Roman"/>
          <w:color w:val="222222"/>
          <w:sz w:val="24"/>
          <w:szCs w:val="24"/>
          <w:shd w:val="clear" w:color="auto" w:fill="FFFFFF"/>
        </w:rPr>
        <w:t>Shaefer</w:t>
      </w:r>
      <w:proofErr w:type="spellEnd"/>
      <w:r w:rsidRPr="007D6B95">
        <w:rPr>
          <w:rFonts w:ascii="Times New Roman" w:hAnsi="Times New Roman" w:cs="Times New Roman"/>
          <w:color w:val="222222"/>
          <w:sz w:val="24"/>
          <w:szCs w:val="24"/>
          <w:shd w:val="clear" w:color="auto" w:fill="FFFFFF"/>
        </w:rPr>
        <w:t xml:space="preserve">, H. L., </w:t>
      </w:r>
      <w:proofErr w:type="spellStart"/>
      <w:r w:rsidRPr="007D6B95">
        <w:rPr>
          <w:rFonts w:ascii="Times New Roman" w:hAnsi="Times New Roman" w:cs="Times New Roman"/>
          <w:color w:val="222222"/>
          <w:sz w:val="24"/>
          <w:szCs w:val="24"/>
          <w:shd w:val="clear" w:color="auto" w:fill="FFFFFF"/>
        </w:rPr>
        <w:t>Edin</w:t>
      </w:r>
      <w:proofErr w:type="spellEnd"/>
      <w:r w:rsidRPr="007D6B95">
        <w:rPr>
          <w:rFonts w:ascii="Times New Roman" w:hAnsi="Times New Roman" w:cs="Times New Roman"/>
          <w:color w:val="222222"/>
          <w:sz w:val="24"/>
          <w:szCs w:val="24"/>
          <w:shd w:val="clear" w:color="auto" w:fill="FFFFFF"/>
        </w:rPr>
        <w:t>, K., &amp; Talbert, E. (2015). Understanding the dynamics of $2-a-day poverty in the United States. </w:t>
      </w:r>
      <w:r w:rsidRPr="007D6B95">
        <w:rPr>
          <w:rFonts w:ascii="Times New Roman" w:hAnsi="Times New Roman" w:cs="Times New Roman"/>
          <w:i/>
          <w:iCs/>
          <w:color w:val="222222"/>
          <w:sz w:val="24"/>
          <w:szCs w:val="24"/>
          <w:shd w:val="clear" w:color="auto" w:fill="FFFFFF"/>
        </w:rPr>
        <w:t>RSF: The Russell Sage Foundation Journal of the Social Sciences</w:t>
      </w:r>
      <w:r w:rsidRPr="007D6B95">
        <w:rPr>
          <w:rFonts w:ascii="Times New Roman" w:hAnsi="Times New Roman" w:cs="Times New Roman"/>
          <w:color w:val="222222"/>
          <w:sz w:val="24"/>
          <w:szCs w:val="24"/>
          <w:shd w:val="clear" w:color="auto" w:fill="FFFFFF"/>
        </w:rPr>
        <w:t>, </w:t>
      </w:r>
      <w:r w:rsidRPr="007D6B95">
        <w:rPr>
          <w:rFonts w:ascii="Times New Roman" w:hAnsi="Times New Roman" w:cs="Times New Roman"/>
          <w:i/>
          <w:iCs/>
          <w:color w:val="222222"/>
          <w:sz w:val="24"/>
          <w:szCs w:val="24"/>
          <w:shd w:val="clear" w:color="auto" w:fill="FFFFFF"/>
        </w:rPr>
        <w:t>1</w:t>
      </w:r>
      <w:r w:rsidRPr="007D6B95">
        <w:rPr>
          <w:rFonts w:ascii="Times New Roman" w:hAnsi="Times New Roman" w:cs="Times New Roman"/>
          <w:color w:val="222222"/>
          <w:sz w:val="24"/>
          <w:szCs w:val="24"/>
          <w:shd w:val="clear" w:color="auto" w:fill="FFFFFF"/>
        </w:rPr>
        <w:t>(1), 120-138.</w:t>
      </w:r>
    </w:p>
    <w:sectPr w:rsidR="00712EE2" w:rsidRPr="007D6B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E11"/>
    <w:rsid w:val="000729C4"/>
    <w:rsid w:val="000B16DB"/>
    <w:rsid w:val="000F55AE"/>
    <w:rsid w:val="00111F2E"/>
    <w:rsid w:val="00115176"/>
    <w:rsid w:val="001462D7"/>
    <w:rsid w:val="00162C24"/>
    <w:rsid w:val="001A12B4"/>
    <w:rsid w:val="001D5E4D"/>
    <w:rsid w:val="001E16A0"/>
    <w:rsid w:val="00213B45"/>
    <w:rsid w:val="00215475"/>
    <w:rsid w:val="00222B0B"/>
    <w:rsid w:val="002542AA"/>
    <w:rsid w:val="002655A2"/>
    <w:rsid w:val="0029184E"/>
    <w:rsid w:val="002B3D97"/>
    <w:rsid w:val="002C3AD2"/>
    <w:rsid w:val="00300D71"/>
    <w:rsid w:val="00315824"/>
    <w:rsid w:val="003334EB"/>
    <w:rsid w:val="00334F46"/>
    <w:rsid w:val="00352D05"/>
    <w:rsid w:val="0037022F"/>
    <w:rsid w:val="003A37CF"/>
    <w:rsid w:val="003A6404"/>
    <w:rsid w:val="003F791C"/>
    <w:rsid w:val="003F7A38"/>
    <w:rsid w:val="00403C23"/>
    <w:rsid w:val="00442674"/>
    <w:rsid w:val="00445A7B"/>
    <w:rsid w:val="004806FA"/>
    <w:rsid w:val="00484639"/>
    <w:rsid w:val="004904D4"/>
    <w:rsid w:val="004D2481"/>
    <w:rsid w:val="004D337C"/>
    <w:rsid w:val="004E6A3D"/>
    <w:rsid w:val="005178C2"/>
    <w:rsid w:val="00525B86"/>
    <w:rsid w:val="0053726F"/>
    <w:rsid w:val="005720E9"/>
    <w:rsid w:val="005B53CD"/>
    <w:rsid w:val="005B5512"/>
    <w:rsid w:val="005B7021"/>
    <w:rsid w:val="005E3347"/>
    <w:rsid w:val="005F4745"/>
    <w:rsid w:val="005F5575"/>
    <w:rsid w:val="00636DE0"/>
    <w:rsid w:val="00664D8B"/>
    <w:rsid w:val="006C1564"/>
    <w:rsid w:val="00712EE2"/>
    <w:rsid w:val="00731C4C"/>
    <w:rsid w:val="007B4C48"/>
    <w:rsid w:val="007D6B95"/>
    <w:rsid w:val="007E2F43"/>
    <w:rsid w:val="007F2903"/>
    <w:rsid w:val="008402E8"/>
    <w:rsid w:val="008A3C16"/>
    <w:rsid w:val="008C76E5"/>
    <w:rsid w:val="0093628D"/>
    <w:rsid w:val="009A2D12"/>
    <w:rsid w:val="009B31E3"/>
    <w:rsid w:val="009D763A"/>
    <w:rsid w:val="009F7A95"/>
    <w:rsid w:val="00A4664D"/>
    <w:rsid w:val="00A7725C"/>
    <w:rsid w:val="00AC396A"/>
    <w:rsid w:val="00AD55F7"/>
    <w:rsid w:val="00AD5B62"/>
    <w:rsid w:val="00AE4457"/>
    <w:rsid w:val="00B55B54"/>
    <w:rsid w:val="00B65E11"/>
    <w:rsid w:val="00B965C1"/>
    <w:rsid w:val="00BA4B7A"/>
    <w:rsid w:val="00BE4CDC"/>
    <w:rsid w:val="00BF124D"/>
    <w:rsid w:val="00BF788A"/>
    <w:rsid w:val="00C033F2"/>
    <w:rsid w:val="00C113D5"/>
    <w:rsid w:val="00C20223"/>
    <w:rsid w:val="00C402F3"/>
    <w:rsid w:val="00C75909"/>
    <w:rsid w:val="00C9620C"/>
    <w:rsid w:val="00D27FE3"/>
    <w:rsid w:val="00D410B7"/>
    <w:rsid w:val="00D86380"/>
    <w:rsid w:val="00DA5920"/>
    <w:rsid w:val="00DA74FB"/>
    <w:rsid w:val="00DF37E3"/>
    <w:rsid w:val="00DF3DED"/>
    <w:rsid w:val="00DF7387"/>
    <w:rsid w:val="00E131BE"/>
    <w:rsid w:val="00E32517"/>
    <w:rsid w:val="00E5160F"/>
    <w:rsid w:val="00E806EF"/>
    <w:rsid w:val="00E91158"/>
    <w:rsid w:val="00E91ED5"/>
    <w:rsid w:val="00ED6396"/>
    <w:rsid w:val="00F32A2F"/>
    <w:rsid w:val="00F6337D"/>
    <w:rsid w:val="00F656E6"/>
    <w:rsid w:val="00F930CA"/>
    <w:rsid w:val="00FD2F8C"/>
    <w:rsid w:val="00FF3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1A24F-0AC0-4A54-A41D-E9156669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78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2020-03-11T12:53:00Z</dcterms:created>
  <dcterms:modified xsi:type="dcterms:W3CDTF">2020-03-11T12:53:00Z</dcterms:modified>
</cp:coreProperties>
</file>